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E2" w:rsidRDefault="004137E2" w:rsidP="0069553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9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99"/>
          <w:sz w:val="20"/>
          <w:szCs w:val="20"/>
          <w:lang w:eastAsia="ru-RU"/>
        </w:rPr>
        <w:t xml:space="preserve">ВАЖНО ДЛЯ СОБСТВЕННИКОВ И РУКОВОДИТЕЛЕЙ БИЗНЕСА! </w:t>
      </w:r>
    </w:p>
    <w:p w:rsidR="004137E2" w:rsidRPr="0069553D" w:rsidRDefault="009E60D8" w:rsidP="004137E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9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99"/>
          <w:sz w:val="20"/>
          <w:szCs w:val="20"/>
          <w:lang w:eastAsia="ru-RU"/>
        </w:rPr>
        <w:t xml:space="preserve">ИЗМЕНЕНИЯ </w:t>
      </w:r>
      <w:r w:rsidR="0069553D" w:rsidRPr="0069553D">
        <w:rPr>
          <w:rFonts w:ascii="Times New Roman" w:eastAsia="Times New Roman" w:hAnsi="Times New Roman" w:cs="Times New Roman"/>
          <w:b/>
          <w:bCs/>
          <w:color w:val="333399"/>
          <w:sz w:val="20"/>
          <w:szCs w:val="20"/>
          <w:lang w:eastAsia="ru-RU"/>
        </w:rPr>
        <w:t>ДЛЯ КОМПАНИЙ ПО НАЛОГУ НА ИМУЩЕСТВО</w:t>
      </w:r>
      <w:r w:rsidR="004137E2">
        <w:rPr>
          <w:rFonts w:ascii="Times New Roman" w:eastAsia="Times New Roman" w:hAnsi="Times New Roman" w:cs="Times New Roman"/>
          <w:b/>
          <w:bCs/>
          <w:color w:val="333399"/>
          <w:sz w:val="20"/>
          <w:szCs w:val="20"/>
          <w:lang w:eastAsia="ru-RU"/>
        </w:rPr>
        <w:t xml:space="preserve"> В 2016 г.</w:t>
      </w:r>
    </w:p>
    <w:p w:rsidR="009E60D8" w:rsidRDefault="009E60D8" w:rsidP="0069553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9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99"/>
          <w:sz w:val="20"/>
          <w:szCs w:val="20"/>
          <w:lang w:eastAsia="ru-RU"/>
        </w:rPr>
        <w:t xml:space="preserve"> </w:t>
      </w:r>
    </w:p>
    <w:p w:rsidR="0069553D" w:rsidRDefault="0069553D" w:rsidP="00695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9553D" w:rsidRPr="0069553D" w:rsidRDefault="0069553D" w:rsidP="00695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организации, которые платят налог на имущество, по итогам отчетного года должны сдавать декларацию по этому налогу (п. 1 ст. 386 НК РФ). Форма декларации и порядок ее заполнения утверждены приказом ФНС России от 24.11.2011 № ММВ-7-11/895.</w:t>
      </w:r>
    </w:p>
    <w:p w:rsidR="0069553D" w:rsidRPr="0069553D" w:rsidRDefault="0069553D" w:rsidP="00695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69553D" w:rsidRPr="0069553D" w:rsidRDefault="0069553D" w:rsidP="00695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69553D" w:rsidRPr="0069553D" w:rsidRDefault="0069553D" w:rsidP="00695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99"/>
          <w:sz w:val="20"/>
          <w:szCs w:val="20"/>
          <w:lang w:eastAsia="ru-RU"/>
        </w:rPr>
      </w:pPr>
      <w:r w:rsidRPr="0069553D">
        <w:rPr>
          <w:rFonts w:ascii="Times New Roman" w:eastAsia="Times New Roman" w:hAnsi="Times New Roman" w:cs="Times New Roman"/>
          <w:b/>
          <w:color w:val="333399"/>
          <w:sz w:val="20"/>
          <w:szCs w:val="20"/>
          <w:lang w:eastAsia="ru-RU"/>
        </w:rPr>
        <w:t>Основные правила:</w:t>
      </w:r>
    </w:p>
    <w:p w:rsidR="00981F39" w:rsidRDefault="004137E2" w:rsidP="00981F3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="00981F39" w:rsidRPr="00981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алоговая база по налогу на имущество организаций по отдельным видам объектов определяется </w:t>
      </w:r>
      <w:r w:rsidR="00981F39" w:rsidRPr="00981F3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КАК КАДАСТРОВАЯ СТОИМОСТЬ ДАННОГО ИМУЩЕСТВА</w:t>
      </w:r>
      <w:r w:rsidR="00981F39" w:rsidRPr="00981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(п. 2 ст. 375, 378.2 НК РФ).</w:t>
      </w:r>
      <w:r w:rsidR="00981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Это касается</w:t>
      </w:r>
    </w:p>
    <w:p w:rsidR="00981F39" w:rsidRPr="00981F39" w:rsidRDefault="00981F39" w:rsidP="00981F3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1F3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административно-деловых </w:t>
      </w:r>
      <w:proofErr w:type="gramStart"/>
      <w:r w:rsidRPr="00981F3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центрах</w:t>
      </w:r>
      <w:proofErr w:type="gramEnd"/>
      <w:r w:rsidRPr="00981F3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и торговых центрах</w:t>
      </w:r>
      <w:r w:rsidRPr="00981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(комплексах) и помещениях в них;</w:t>
      </w:r>
    </w:p>
    <w:p w:rsidR="00981F39" w:rsidRPr="00981F39" w:rsidRDefault="00981F39" w:rsidP="00981F3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1F3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нежилых помещени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й</w:t>
      </w:r>
      <w:r w:rsidRPr="00981F3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,</w:t>
      </w:r>
      <w:r w:rsidRPr="00981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назначение которых предусматривает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либо фактически используемые под</w:t>
      </w:r>
      <w:r w:rsidRPr="00981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размещение офисов, торговых объектов, объектов общественного питания и бытового обслуживания;</w:t>
      </w:r>
    </w:p>
    <w:p w:rsidR="00981F39" w:rsidRPr="00981F39" w:rsidRDefault="00981F39" w:rsidP="00981F3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60D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недвижимого имущества иностранных организаций</w:t>
      </w:r>
      <w:r w:rsidRPr="00981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не осуществляющих деятельности в России через постоянные представительства, а также объектов недвижимого имущества иностранных организаций, не относящиеся к деятельности данных организаций в России через постоянные представительства;</w:t>
      </w:r>
    </w:p>
    <w:p w:rsidR="00981F39" w:rsidRDefault="00981F39" w:rsidP="00981F3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60D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жилых домов и жилых помещений</w:t>
      </w:r>
      <w:r w:rsidRPr="00981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не являющихся объектами основных средств (п. 1 ст. 378.2 НК РФ). </w:t>
      </w:r>
    </w:p>
    <w:p w:rsidR="0069553D" w:rsidRPr="0069553D" w:rsidRDefault="0069553D" w:rsidP="0069553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общему правилу </w:t>
      </w:r>
      <w:r w:rsidRPr="004137E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по каждому месту</w:t>
      </w:r>
      <w:r w:rsidRPr="00695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уплаты налога подается отдельный расчет. </w:t>
      </w:r>
    </w:p>
    <w:p w:rsidR="0069553D" w:rsidRPr="0069553D" w:rsidRDefault="0069553D" w:rsidP="0069553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5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налоговую, курирующую территории нескольких муниципальных образований с разными кодами ОКТМО, представляется один расчет. В нем нужно заполнить разделы, в которых указываются суммы налога, подлежащие уплате по соответствующему коду ОКТМО в бюджет муниципальных образований.</w:t>
      </w:r>
    </w:p>
    <w:bookmarkEnd w:id="0"/>
    <w:p w:rsidR="0069553D" w:rsidRPr="0069553D" w:rsidRDefault="0069553D" w:rsidP="00695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E85213" w:rsidRPr="00E85213" w:rsidRDefault="00E85213" w:rsidP="00E85213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bCs/>
          <w:color w:val="333399"/>
          <w:sz w:val="20"/>
          <w:szCs w:val="20"/>
          <w:lang w:eastAsia="ru-RU"/>
        </w:rPr>
      </w:pPr>
      <w:r w:rsidRPr="00E85213">
        <w:rPr>
          <w:rFonts w:ascii="Times New Roman" w:eastAsia="Times New Roman" w:hAnsi="Times New Roman" w:cs="Times New Roman"/>
          <w:b/>
          <w:bCs/>
          <w:color w:val="333399"/>
          <w:sz w:val="20"/>
          <w:szCs w:val="20"/>
          <w:lang w:eastAsia="ru-RU"/>
        </w:rPr>
        <w:t>В целях сдачи отчетности и расчета налога на имущество с 1 января 2016 года в Главу 30 НК РФ внесены следующие изменения.</w:t>
      </w:r>
    </w:p>
    <w:p w:rsidR="00E85213" w:rsidRPr="00E85213" w:rsidRDefault="00E85213" w:rsidP="00E85213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E85213" w:rsidRPr="00E85213" w:rsidRDefault="00E85213" w:rsidP="00E85213">
      <w:pPr>
        <w:pStyle w:val="a4"/>
        <w:numPr>
          <w:ilvl w:val="0"/>
          <w:numId w:val="6"/>
        </w:numPr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521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Для налогоплательщиков, исчисляющих налог по кадастровой стоимости, установ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лены отчетные периоды по налогу</w:t>
      </w:r>
      <w:r w:rsidRPr="00E8521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см. Таблица 1</w:t>
      </w:r>
      <w:r w:rsidRPr="00E8521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).</w:t>
      </w:r>
    </w:p>
    <w:p w:rsidR="009E60D8" w:rsidRPr="004137E2" w:rsidRDefault="009E60D8" w:rsidP="009E60D8">
      <w:pPr>
        <w:pStyle w:val="a4"/>
        <w:numPr>
          <w:ilvl w:val="0"/>
          <w:numId w:val="6"/>
        </w:numPr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Внесены изменения в </w:t>
      </w:r>
      <w:r w:rsidRPr="009E60D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ФЗ от 29.12.2015 г. № 396-ФЗ</w:t>
      </w:r>
      <w:r w:rsidR="004137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касающи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еся определения количества полных месяцев в налоговом периоде, </w:t>
      </w:r>
      <w:r w:rsidRPr="004137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 именно</w:t>
      </w:r>
      <w:r w:rsidR="004137E2" w:rsidRPr="004137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</w:p>
    <w:p w:rsidR="004137E2" w:rsidRPr="004137E2" w:rsidRDefault="004137E2" w:rsidP="004137E2">
      <w:pPr>
        <w:pStyle w:val="a4"/>
        <w:spacing w:after="0" w:line="225" w:lineRule="atLeast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4137E2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ПРАВО СОБСТВЕННОСТИ </w:t>
      </w:r>
      <w:r w:rsidRPr="004137E2"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  <w:t>ВОЗНИКЛО (ПРЕКРАЩЕНО) В ТЕЧЕНИЕ НАЛОГОВОГО (ОТЧЕТНОГО) ПЕРИОДА.</w:t>
      </w:r>
    </w:p>
    <w:p w:rsidR="004137E2" w:rsidRPr="003152BE" w:rsidRDefault="004137E2" w:rsidP="00E85213">
      <w:pPr>
        <w:pStyle w:val="a4"/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 ЭТОМ СЛУЧАЕ </w:t>
      </w:r>
      <w:r w:rsidR="00E85213" w:rsidRPr="00E8521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исчисление суммы налога (сумм авансовых платежей по налогу) в отношении данных объектов недвижимого имущества осуществляется с учетом коэффициента, </w:t>
      </w:r>
      <w:r w:rsidR="00E85213" w:rsidRPr="004137E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определяемого как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3152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E85213" w:rsidRPr="003152B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отношение количества полных месяцев, в течение которых данные объекты недвижимого имущества находились в собственности налогоплательщика, к количеству месяцев в налоговом (отчетном) периоде,</w:t>
      </w:r>
      <w:r w:rsidRPr="003152B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 </w:t>
      </w:r>
      <w:r w:rsidR="00E85213" w:rsidRPr="003152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если иное не предусмотрено настоящей статьей (п. 5 ст. 382 НК РФ). </w:t>
      </w:r>
      <w:proofErr w:type="gramEnd"/>
    </w:p>
    <w:p w:rsidR="00E85213" w:rsidRDefault="004137E2" w:rsidP="00E85213">
      <w:pPr>
        <w:pStyle w:val="a4"/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4137E2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ПРОБЛЕМА, С КОТОРОЙ СТОЛКНУЛИСЬ СОБСТВЕННИКИ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  <w:r w:rsidR="00E85213" w:rsidRPr="00E8521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как определить число «полных» месяцев, если право собственности на объект возникло (прекращено) в начале (конце) месяца. </w:t>
      </w:r>
      <w:proofErr w:type="gramEnd"/>
    </w:p>
    <w:p w:rsidR="003152BE" w:rsidRPr="00E85213" w:rsidRDefault="003152BE" w:rsidP="00E85213">
      <w:pPr>
        <w:pStyle w:val="a4"/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E85213" w:rsidRPr="00E85213" w:rsidRDefault="00E85213" w:rsidP="00E85213">
      <w:pPr>
        <w:spacing w:after="0" w:line="225" w:lineRule="atLeast"/>
        <w:ind w:left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</w:pPr>
      <w:r w:rsidRPr="00E85213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Указанный недостаток исправил ФЗ от 29.12.2015 г. № 396-ФЗ, введя два дополнительных абзаца.</w:t>
      </w:r>
    </w:p>
    <w:p w:rsidR="00E85213" w:rsidRDefault="00E85213" w:rsidP="00E85213">
      <w:pPr>
        <w:pStyle w:val="a4"/>
        <w:numPr>
          <w:ilvl w:val="0"/>
          <w:numId w:val="7"/>
        </w:numPr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521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«Если возникновение права собственности на объекты недвижимого имущества, указанные в статье 378.2 настоящего Кодекса, произошло до 15-го числа соответствующего месяца включительно или прекращение указанного права произошло после 15-го числа соответствующего месяца, </w:t>
      </w:r>
      <w:proofErr w:type="gramStart"/>
      <w:r w:rsidRPr="009E60D8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за полный месяц</w:t>
      </w:r>
      <w:proofErr w:type="gramEnd"/>
      <w:r w:rsidRPr="009E60D8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принимается месяц возникновения (прекращения) указанного права</w:t>
      </w:r>
      <w:r w:rsidRPr="00E8521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» (п. 5 ст.382 НК РФ).</w:t>
      </w:r>
    </w:p>
    <w:p w:rsidR="00E85213" w:rsidRPr="00E85213" w:rsidRDefault="00E85213" w:rsidP="00E85213">
      <w:pPr>
        <w:pStyle w:val="a4"/>
        <w:numPr>
          <w:ilvl w:val="0"/>
          <w:numId w:val="7"/>
        </w:numPr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521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Если же возникновение права собственности произошло после 15-го числа соответствующего месяца или прекращение указанного права произошло до 15-го числа соответствующего месяца включительно, </w:t>
      </w:r>
      <w:r w:rsidR="009E60D8" w:rsidRPr="009E60D8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месяц</w:t>
      </w:r>
      <w:r w:rsidRPr="00E8521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возникновения (прекращения) указанного права </w:t>
      </w:r>
      <w:r w:rsidR="009E60D8" w:rsidRPr="009E60D8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не учитывается</w:t>
      </w:r>
      <w:r w:rsidR="009E60D8" w:rsidRPr="00E8521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E8521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 определении коэффициента, указанного в настоящем пункте (следующий абзац п. 5 ст. 382 НК РФ).</w:t>
      </w:r>
    </w:p>
    <w:p w:rsidR="00E85213" w:rsidRPr="00E85213" w:rsidRDefault="00E85213" w:rsidP="00E85213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8521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Например, если Вы оформили право собственности на облагаемый по кадастровой стоимости объект 21 мая 2016 года, то коэффициент будет равен 7/12 (месяц май при расчете не учитывается). Налог за 2016 года будет рассчитан по формуле: налоговая база*ставка налога*7/12.</w:t>
      </w:r>
    </w:p>
    <w:p w:rsidR="00E85213" w:rsidRPr="00E85213" w:rsidRDefault="00E85213" w:rsidP="00E85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37E2" w:rsidRDefault="004137E2" w:rsidP="00695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37E2" w:rsidRDefault="004137E2" w:rsidP="00695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37E2" w:rsidRDefault="004137E2" w:rsidP="00695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37E2" w:rsidRDefault="004137E2" w:rsidP="00695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37E2" w:rsidRDefault="004137E2" w:rsidP="00695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37E2" w:rsidRDefault="004137E2" w:rsidP="00695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553D" w:rsidRPr="0069553D" w:rsidRDefault="0069553D" w:rsidP="00695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69553D" w:rsidRPr="00981F39" w:rsidRDefault="0069553D" w:rsidP="0069553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33399"/>
          <w:sz w:val="20"/>
          <w:szCs w:val="20"/>
          <w:lang w:eastAsia="ru-RU"/>
        </w:rPr>
      </w:pPr>
      <w:r w:rsidRPr="0069553D">
        <w:rPr>
          <w:rFonts w:ascii="Times New Roman" w:eastAsia="Times New Roman" w:hAnsi="Times New Roman" w:cs="Times New Roman"/>
          <w:b/>
          <w:bCs/>
          <w:color w:val="333399"/>
          <w:sz w:val="20"/>
          <w:szCs w:val="20"/>
          <w:lang w:eastAsia="ru-RU"/>
        </w:rPr>
        <w:t>Таблица</w:t>
      </w:r>
      <w:r w:rsidR="00E85213">
        <w:rPr>
          <w:rFonts w:ascii="Times New Roman" w:eastAsia="Times New Roman" w:hAnsi="Times New Roman" w:cs="Times New Roman"/>
          <w:b/>
          <w:bCs/>
          <w:color w:val="333399"/>
          <w:sz w:val="20"/>
          <w:szCs w:val="20"/>
          <w:lang w:eastAsia="ru-RU"/>
        </w:rPr>
        <w:t xml:space="preserve"> 1</w:t>
      </w:r>
      <w:r w:rsidRPr="0069553D">
        <w:rPr>
          <w:rFonts w:ascii="Times New Roman" w:eastAsia="Times New Roman" w:hAnsi="Times New Roman" w:cs="Times New Roman"/>
          <w:b/>
          <w:bCs/>
          <w:color w:val="333399"/>
          <w:sz w:val="20"/>
          <w:szCs w:val="20"/>
          <w:lang w:eastAsia="ru-RU"/>
        </w:rPr>
        <w:t>. Сроки сдачи отчетности по налогу на имущество организаций в 2016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9553D" w:rsidTr="0069553D">
        <w:tc>
          <w:tcPr>
            <w:tcW w:w="23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FFFFFF" w:themeColor="background1"/>
            </w:tcBorders>
            <w:shd w:val="clear" w:color="auto" w:fill="333399"/>
            <w:vAlign w:val="center"/>
          </w:tcPr>
          <w:p w:rsidR="0069553D" w:rsidRPr="0069553D" w:rsidRDefault="0069553D" w:rsidP="006955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9553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Наименование отчетности</w:t>
            </w:r>
          </w:p>
        </w:tc>
        <w:tc>
          <w:tcPr>
            <w:tcW w:w="2393" w:type="dxa"/>
            <w:tcBorders>
              <w:top w:val="single" w:sz="4" w:space="0" w:color="333399"/>
              <w:left w:val="single" w:sz="4" w:space="0" w:color="FFFFFF" w:themeColor="background1"/>
              <w:bottom w:val="single" w:sz="4" w:space="0" w:color="333399"/>
              <w:right w:val="single" w:sz="4" w:space="0" w:color="FFFFFF" w:themeColor="background1"/>
            </w:tcBorders>
            <w:shd w:val="clear" w:color="auto" w:fill="333399"/>
            <w:vAlign w:val="center"/>
          </w:tcPr>
          <w:p w:rsidR="0069553D" w:rsidRPr="0069553D" w:rsidRDefault="0069553D" w:rsidP="006955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9553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Отчетный (налоговый) период</w:t>
            </w:r>
          </w:p>
        </w:tc>
        <w:tc>
          <w:tcPr>
            <w:tcW w:w="2393" w:type="dxa"/>
            <w:tcBorders>
              <w:top w:val="single" w:sz="4" w:space="0" w:color="333399"/>
              <w:left w:val="single" w:sz="4" w:space="0" w:color="FFFFFF" w:themeColor="background1"/>
              <w:bottom w:val="single" w:sz="4" w:space="0" w:color="333399"/>
              <w:right w:val="single" w:sz="4" w:space="0" w:color="FFFFFF" w:themeColor="background1"/>
            </w:tcBorders>
            <w:shd w:val="clear" w:color="auto" w:fill="333399"/>
            <w:vAlign w:val="center"/>
          </w:tcPr>
          <w:p w:rsidR="0069553D" w:rsidRPr="0069553D" w:rsidRDefault="0069553D" w:rsidP="006955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9553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Последний срок сдачи отчетности в 2016 году</w:t>
            </w:r>
          </w:p>
        </w:tc>
        <w:tc>
          <w:tcPr>
            <w:tcW w:w="2393" w:type="dxa"/>
            <w:tcBorders>
              <w:top w:val="single" w:sz="4" w:space="0" w:color="333399"/>
              <w:left w:val="single" w:sz="4" w:space="0" w:color="FFFFFF" w:themeColor="background1"/>
              <w:bottom w:val="single" w:sz="4" w:space="0" w:color="333399"/>
              <w:right w:val="single" w:sz="4" w:space="0" w:color="333399"/>
            </w:tcBorders>
            <w:shd w:val="clear" w:color="auto" w:fill="333399"/>
            <w:vAlign w:val="center"/>
          </w:tcPr>
          <w:p w:rsidR="0069553D" w:rsidRPr="0069553D" w:rsidRDefault="0069553D" w:rsidP="006955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69553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Когда отчетность сдается только в электронном виде</w:t>
            </w:r>
          </w:p>
        </w:tc>
      </w:tr>
      <w:tr w:rsidR="0069553D" w:rsidTr="0069553D">
        <w:tc>
          <w:tcPr>
            <w:tcW w:w="23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69553D" w:rsidRPr="0069553D" w:rsidRDefault="0069553D" w:rsidP="006955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по налогу на имущество организаций за 2015 год</w:t>
            </w:r>
          </w:p>
        </w:tc>
        <w:tc>
          <w:tcPr>
            <w:tcW w:w="23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69553D" w:rsidRPr="0069553D" w:rsidRDefault="0069553D" w:rsidP="0069553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5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:rsidR="0069553D" w:rsidRPr="0069553D" w:rsidRDefault="0069553D" w:rsidP="006955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(п. 1 ст. 379 НК РФ)</w:t>
            </w:r>
          </w:p>
        </w:tc>
        <w:tc>
          <w:tcPr>
            <w:tcW w:w="23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69553D" w:rsidRPr="0069553D" w:rsidRDefault="0069553D" w:rsidP="0069553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5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 марта</w:t>
            </w:r>
          </w:p>
          <w:p w:rsidR="0069553D" w:rsidRPr="0069553D" w:rsidRDefault="0069553D" w:rsidP="006955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(п. 3 ст. 386 НК РФ)</w:t>
            </w:r>
          </w:p>
        </w:tc>
        <w:tc>
          <w:tcPr>
            <w:tcW w:w="2393" w:type="dxa"/>
            <w:vMerge w:val="restart"/>
            <w:tcBorders>
              <w:top w:val="single" w:sz="6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69553D" w:rsidRDefault="0069553D" w:rsidP="0069553D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553D" w:rsidRDefault="0069553D" w:rsidP="0069553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среднесписочная численность работников за 2015 год свыше 100 человек. Если организация вновь создана (в том числе при реорганизации) — при численности работников свыше 100 человек (п. 3 ст. 80 НК РФ)</w:t>
            </w:r>
          </w:p>
        </w:tc>
      </w:tr>
      <w:tr w:rsidR="0069553D" w:rsidTr="0069553D">
        <w:tc>
          <w:tcPr>
            <w:tcW w:w="2392" w:type="dxa"/>
            <w:vMerge w:val="restart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69553D" w:rsidRPr="0069553D" w:rsidRDefault="0069553D" w:rsidP="006955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Налоговый расчет по авансовому платежу по налогу на имущество организаций за отчетный период 2016 года</w:t>
            </w:r>
          </w:p>
        </w:tc>
        <w:tc>
          <w:tcPr>
            <w:tcW w:w="23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69553D" w:rsidRPr="0069553D" w:rsidRDefault="0069553D" w:rsidP="0069553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5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 квартал</w:t>
            </w:r>
          </w:p>
          <w:p w:rsidR="0069553D" w:rsidRPr="0069553D" w:rsidRDefault="0069553D" w:rsidP="006955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="00E85213" w:rsidRPr="00E85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абз</w:t>
            </w:r>
            <w:proofErr w:type="spellEnd"/>
            <w:r w:rsidR="00E85213" w:rsidRPr="00E85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2 </w:t>
            </w:r>
            <w:r w:rsidRPr="00695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 ст. 379 НК РФ</w:t>
            </w:r>
            <w:r w:rsidR="00E85213">
              <w:t xml:space="preserve"> </w:t>
            </w:r>
            <w:r w:rsidR="00E85213" w:rsidRPr="00E85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 ФЗ от 28.11.2015 г. № 327-ФЗ</w:t>
            </w:r>
            <w:r w:rsidRPr="00695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69553D" w:rsidRPr="0069553D" w:rsidRDefault="0069553D" w:rsidP="0069553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5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мая</w:t>
            </w:r>
          </w:p>
          <w:p w:rsidR="0069553D" w:rsidRPr="0069553D" w:rsidRDefault="0069553D" w:rsidP="006955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(п. 2 ст. 386, п. 7 ст. 6.1 НК РФ)</w:t>
            </w:r>
          </w:p>
        </w:tc>
        <w:tc>
          <w:tcPr>
            <w:tcW w:w="2393" w:type="dxa"/>
            <w:vMerge/>
            <w:tcBorders>
              <w:top w:val="single" w:sz="6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69553D" w:rsidRDefault="0069553D" w:rsidP="0069553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553D" w:rsidTr="0069553D">
        <w:tc>
          <w:tcPr>
            <w:tcW w:w="2392" w:type="dxa"/>
            <w:vMerge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69553D" w:rsidRPr="0069553D" w:rsidRDefault="0069553D" w:rsidP="006955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69553D" w:rsidRPr="0069553D" w:rsidRDefault="0069553D" w:rsidP="0069553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5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Полугодие</w:t>
            </w:r>
          </w:p>
          <w:p w:rsidR="0069553D" w:rsidRPr="0069553D" w:rsidRDefault="0069553D" w:rsidP="006955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="00E85213" w:rsidRPr="00E85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абз</w:t>
            </w:r>
            <w:proofErr w:type="spellEnd"/>
            <w:r w:rsidR="00E85213" w:rsidRPr="00E85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2 </w:t>
            </w:r>
            <w:r w:rsidRPr="00695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 ст. 379 НК РФ</w:t>
            </w:r>
            <w:r w:rsidR="00E85213">
              <w:t xml:space="preserve"> </w:t>
            </w:r>
            <w:r w:rsidR="00E85213" w:rsidRPr="00E85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 ФЗ от 28.11.2015 г. № 327-ФЗ</w:t>
            </w:r>
            <w:r w:rsidRPr="00695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69553D" w:rsidRPr="0069553D" w:rsidRDefault="0069553D" w:rsidP="0069553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5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августа</w:t>
            </w:r>
          </w:p>
          <w:p w:rsidR="0069553D" w:rsidRPr="0069553D" w:rsidRDefault="0069553D" w:rsidP="006955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(п. 2 ст. 386, п. 7 ст. 6.1 НК РФ)</w:t>
            </w:r>
          </w:p>
        </w:tc>
        <w:tc>
          <w:tcPr>
            <w:tcW w:w="2393" w:type="dxa"/>
            <w:vMerge/>
            <w:tcBorders>
              <w:top w:val="single" w:sz="6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69553D" w:rsidRDefault="0069553D" w:rsidP="0069553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9553D" w:rsidTr="0069553D">
        <w:tc>
          <w:tcPr>
            <w:tcW w:w="2392" w:type="dxa"/>
            <w:vMerge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69553D" w:rsidRPr="0069553D" w:rsidRDefault="0069553D" w:rsidP="006955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69553D" w:rsidRPr="0069553D" w:rsidRDefault="0069553D" w:rsidP="0069553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5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месяцев</w:t>
            </w:r>
          </w:p>
          <w:p w:rsidR="0069553D" w:rsidRPr="0069553D" w:rsidRDefault="0069553D" w:rsidP="006955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="00E85213" w:rsidRPr="00E85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абз</w:t>
            </w:r>
            <w:proofErr w:type="spellEnd"/>
            <w:r w:rsidR="00E85213" w:rsidRPr="00E85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2 </w:t>
            </w:r>
            <w:r w:rsidRPr="00695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 ст. 379 НК РФ</w:t>
            </w:r>
            <w:r w:rsidR="00E85213">
              <w:t xml:space="preserve"> </w:t>
            </w:r>
            <w:r w:rsidR="00E85213" w:rsidRPr="00E85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 ФЗ от 28.11.2015 г. № 327-ФЗ</w:t>
            </w:r>
            <w:r w:rsidRPr="00695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69553D" w:rsidRPr="0069553D" w:rsidRDefault="0069553D" w:rsidP="0069553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5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 октября</w:t>
            </w:r>
          </w:p>
          <w:p w:rsidR="0069553D" w:rsidRPr="0069553D" w:rsidRDefault="0069553D" w:rsidP="006955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(п. 2 ст. 386, п. 7 ст. 6.1 НК РФ)</w:t>
            </w:r>
          </w:p>
        </w:tc>
        <w:tc>
          <w:tcPr>
            <w:tcW w:w="2393" w:type="dxa"/>
            <w:vMerge/>
            <w:tcBorders>
              <w:top w:val="single" w:sz="6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69553D" w:rsidRDefault="0069553D" w:rsidP="0069553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9553D" w:rsidRDefault="0069553D" w:rsidP="0069553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9553D" w:rsidRPr="0069553D" w:rsidRDefault="0069553D" w:rsidP="0069553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31F4F" w:rsidRDefault="00631F4F"/>
    <w:sectPr w:rsidR="0063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130D"/>
    <w:multiLevelType w:val="hybridMultilevel"/>
    <w:tmpl w:val="1466D81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C725AB"/>
    <w:multiLevelType w:val="hybridMultilevel"/>
    <w:tmpl w:val="B4967D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3629BA"/>
    <w:multiLevelType w:val="multilevel"/>
    <w:tmpl w:val="D860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2B61BE"/>
    <w:multiLevelType w:val="multilevel"/>
    <w:tmpl w:val="085277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637E57"/>
    <w:multiLevelType w:val="hybridMultilevel"/>
    <w:tmpl w:val="6C1CCA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83961"/>
    <w:multiLevelType w:val="hybridMultilevel"/>
    <w:tmpl w:val="E77E93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602D8"/>
    <w:multiLevelType w:val="hybridMultilevel"/>
    <w:tmpl w:val="A1C6D4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3D"/>
    <w:rsid w:val="003152BE"/>
    <w:rsid w:val="00340158"/>
    <w:rsid w:val="003F3877"/>
    <w:rsid w:val="004137E2"/>
    <w:rsid w:val="00631F4F"/>
    <w:rsid w:val="0069553D"/>
    <w:rsid w:val="009759CE"/>
    <w:rsid w:val="00981F39"/>
    <w:rsid w:val="009E60D8"/>
    <w:rsid w:val="00A81494"/>
    <w:rsid w:val="00E8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1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 Are</cp:lastModifiedBy>
  <cp:revision>2</cp:revision>
  <dcterms:created xsi:type="dcterms:W3CDTF">2016-03-16T09:27:00Z</dcterms:created>
  <dcterms:modified xsi:type="dcterms:W3CDTF">2016-03-16T09:27:00Z</dcterms:modified>
</cp:coreProperties>
</file>